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CF" w:rsidRPr="006525BC" w:rsidRDefault="002C7757">
      <w:pPr>
        <w:pStyle w:val="Standard"/>
        <w:jc w:val="center"/>
        <w:rPr>
          <w:rFonts w:ascii="Arial" w:hAnsi="Arial"/>
          <w:b/>
          <w:bCs/>
        </w:rPr>
      </w:pPr>
      <w:r w:rsidRPr="006525BC">
        <w:rPr>
          <w:rFonts w:ascii="Arial" w:hAnsi="Arial"/>
          <w:b/>
          <w:bCs/>
        </w:rPr>
        <w:t>Consulate General of India</w:t>
      </w:r>
    </w:p>
    <w:p w:rsidR="00E159CF" w:rsidRPr="006525BC" w:rsidRDefault="002C7757">
      <w:pPr>
        <w:pStyle w:val="Standard"/>
        <w:jc w:val="center"/>
        <w:rPr>
          <w:rFonts w:ascii="Arial" w:hAnsi="Arial"/>
          <w:b/>
          <w:bCs/>
        </w:rPr>
      </w:pPr>
      <w:r w:rsidRPr="006525BC">
        <w:rPr>
          <w:rFonts w:ascii="Arial" w:hAnsi="Arial"/>
          <w:b/>
          <w:bCs/>
        </w:rPr>
        <w:t>Dubai</w:t>
      </w:r>
    </w:p>
    <w:p w:rsidR="00E159CF" w:rsidRPr="006525BC" w:rsidRDefault="002C7757">
      <w:pPr>
        <w:pStyle w:val="Standard"/>
        <w:jc w:val="center"/>
        <w:rPr>
          <w:rFonts w:ascii="Arial" w:hAnsi="Arial"/>
        </w:rPr>
      </w:pPr>
      <w:r w:rsidRPr="006525BC">
        <w:rPr>
          <w:rFonts w:ascii="Arial" w:hAnsi="Arial"/>
        </w:rPr>
        <w:t>*****</w:t>
      </w:r>
    </w:p>
    <w:p w:rsidR="00E159CF" w:rsidRPr="006525BC" w:rsidRDefault="002C7757" w:rsidP="002C7757">
      <w:pPr>
        <w:pStyle w:val="Standard"/>
        <w:jc w:val="center"/>
        <w:rPr>
          <w:rFonts w:ascii="Arial" w:hAnsi="Arial"/>
          <w:b/>
          <w:bCs/>
          <w:u w:val="single"/>
        </w:rPr>
      </w:pPr>
      <w:r w:rsidRPr="006525BC">
        <w:rPr>
          <w:rFonts w:ascii="Arial" w:hAnsi="Arial"/>
          <w:b/>
          <w:bCs/>
          <w:u w:val="single"/>
        </w:rPr>
        <w:t>Advisory on Consulate General of India’s Services in view of Covid-19</w:t>
      </w:r>
    </w:p>
    <w:p w:rsidR="002C7757" w:rsidRPr="006525BC" w:rsidRDefault="002C7757">
      <w:pPr>
        <w:pStyle w:val="Standard"/>
        <w:jc w:val="both"/>
        <w:rPr>
          <w:rFonts w:ascii="Arial" w:hAnsi="Arial"/>
        </w:rPr>
      </w:pPr>
    </w:p>
    <w:p w:rsidR="002C7757" w:rsidRPr="006525BC" w:rsidRDefault="00FE0487">
      <w:pPr>
        <w:pStyle w:val="Standard"/>
        <w:jc w:val="both"/>
        <w:rPr>
          <w:rFonts w:ascii="Arial" w:hAnsi="Arial"/>
        </w:rPr>
      </w:pPr>
      <w:r w:rsidRPr="006525BC">
        <w:rPr>
          <w:rFonts w:ascii="Arial" w:hAnsi="Arial"/>
        </w:rPr>
        <w:t xml:space="preserve">In view of prevailing situation </w:t>
      </w:r>
      <w:r w:rsidR="002C7757" w:rsidRPr="006525BC">
        <w:rPr>
          <w:rFonts w:ascii="Arial" w:hAnsi="Arial"/>
        </w:rPr>
        <w:t xml:space="preserve">due to </w:t>
      </w:r>
      <w:r w:rsidRPr="006525BC">
        <w:rPr>
          <w:rFonts w:ascii="Arial" w:hAnsi="Arial"/>
        </w:rPr>
        <w:t>C</w:t>
      </w:r>
      <w:r w:rsidR="002C7757" w:rsidRPr="006525BC">
        <w:rPr>
          <w:rFonts w:ascii="Arial" w:hAnsi="Arial"/>
        </w:rPr>
        <w:t xml:space="preserve">ovid-19 the health authorities have advised that there should be less crowding in public area and people should visit public places only in emergency situations. Accordingly, Consulate General of India </w:t>
      </w:r>
      <w:r w:rsidR="004232C7" w:rsidRPr="006525BC">
        <w:rPr>
          <w:rFonts w:ascii="Arial" w:hAnsi="Arial"/>
        </w:rPr>
        <w:t xml:space="preserve">also </w:t>
      </w:r>
      <w:r w:rsidR="002C7757" w:rsidRPr="006525BC">
        <w:rPr>
          <w:rFonts w:ascii="Arial" w:hAnsi="Arial"/>
        </w:rPr>
        <w:t xml:space="preserve">requests the Indian community as well as all others to approach the Consulate for various services only if they consider them to be </w:t>
      </w:r>
      <w:r w:rsidR="002C7757" w:rsidRPr="006525BC">
        <w:rPr>
          <w:rFonts w:ascii="Arial" w:hAnsi="Arial"/>
          <w:u w:val="single"/>
        </w:rPr>
        <w:t>absolutely essential</w:t>
      </w:r>
      <w:r w:rsidR="002C7757" w:rsidRPr="006525BC">
        <w:rPr>
          <w:rFonts w:ascii="Arial" w:hAnsi="Arial"/>
        </w:rPr>
        <w:t xml:space="preserve">. </w:t>
      </w:r>
    </w:p>
    <w:p w:rsidR="00E159CF" w:rsidRPr="006525BC" w:rsidRDefault="002C7757">
      <w:pPr>
        <w:pStyle w:val="Standard"/>
        <w:jc w:val="both"/>
        <w:rPr>
          <w:rFonts w:ascii="Arial" w:hAnsi="Arial"/>
        </w:rPr>
      </w:pPr>
      <w:r w:rsidRPr="006525BC">
        <w:rPr>
          <w:rFonts w:ascii="Arial" w:hAnsi="Arial"/>
        </w:rPr>
        <w:t xml:space="preserve"> </w:t>
      </w:r>
    </w:p>
    <w:p w:rsidR="00E159CF" w:rsidRPr="006525BC" w:rsidRDefault="00FE0487">
      <w:pPr>
        <w:pStyle w:val="Standard"/>
        <w:jc w:val="both"/>
        <w:rPr>
          <w:rFonts w:ascii="Arial" w:hAnsi="Arial"/>
        </w:rPr>
      </w:pPr>
      <w:r w:rsidRPr="006525BC">
        <w:rPr>
          <w:rFonts w:ascii="Arial" w:hAnsi="Arial"/>
        </w:rPr>
        <w:t>As a precautionary measure, we are</w:t>
      </w:r>
      <w:r w:rsidR="002C7757" w:rsidRPr="006525BC">
        <w:rPr>
          <w:rFonts w:ascii="Arial" w:hAnsi="Arial"/>
        </w:rPr>
        <w:t xml:space="preserve"> also</w:t>
      </w:r>
      <w:r w:rsidRPr="006525BC">
        <w:rPr>
          <w:rFonts w:ascii="Arial" w:hAnsi="Arial"/>
        </w:rPr>
        <w:t xml:space="preserve"> introducing the following safety measures for the safety of general public</w:t>
      </w:r>
      <w:r w:rsidR="002C7757" w:rsidRPr="006525BC">
        <w:rPr>
          <w:rFonts w:ascii="Arial" w:hAnsi="Arial"/>
        </w:rPr>
        <w:t xml:space="preserve"> and Consulate officers</w:t>
      </w:r>
      <w:r w:rsidRPr="006525BC">
        <w:rPr>
          <w:rFonts w:ascii="Arial" w:hAnsi="Arial"/>
        </w:rPr>
        <w:t xml:space="preserve"> for </w:t>
      </w:r>
      <w:r w:rsidR="002C7757" w:rsidRPr="006525BC">
        <w:rPr>
          <w:rFonts w:ascii="Arial" w:hAnsi="Arial"/>
        </w:rPr>
        <w:t xml:space="preserve">the </w:t>
      </w:r>
      <w:r w:rsidRPr="006525BC">
        <w:rPr>
          <w:rFonts w:ascii="Arial" w:hAnsi="Arial"/>
        </w:rPr>
        <w:t xml:space="preserve">next </w:t>
      </w:r>
      <w:r w:rsidR="002C7757" w:rsidRPr="006525BC">
        <w:rPr>
          <w:rFonts w:ascii="Arial" w:hAnsi="Arial"/>
        </w:rPr>
        <w:t>two weeks</w:t>
      </w:r>
      <w:r w:rsidR="004232C7" w:rsidRPr="006525BC">
        <w:rPr>
          <w:rFonts w:ascii="Arial" w:hAnsi="Arial"/>
        </w:rPr>
        <w:t>, i.e. from March 22, 2020</w:t>
      </w:r>
      <w:r w:rsidRPr="006525BC">
        <w:rPr>
          <w:rFonts w:ascii="Arial" w:hAnsi="Arial"/>
        </w:rPr>
        <w:t>.</w:t>
      </w:r>
    </w:p>
    <w:p w:rsidR="00E159CF" w:rsidRPr="006525BC" w:rsidRDefault="00E159CF">
      <w:pPr>
        <w:pStyle w:val="Standard"/>
        <w:jc w:val="both"/>
        <w:rPr>
          <w:rFonts w:ascii="Arial" w:hAnsi="Arial"/>
        </w:rPr>
      </w:pPr>
    </w:p>
    <w:p w:rsidR="00E159CF" w:rsidRPr="006525BC" w:rsidRDefault="00FE0487">
      <w:pPr>
        <w:pStyle w:val="Standard"/>
        <w:jc w:val="both"/>
        <w:rPr>
          <w:rFonts w:ascii="Arial" w:hAnsi="Arial"/>
          <w:i/>
          <w:iCs/>
        </w:rPr>
      </w:pPr>
      <w:r w:rsidRPr="006525BC">
        <w:rPr>
          <w:rFonts w:ascii="Arial" w:hAnsi="Arial"/>
          <w:i/>
          <w:iCs/>
          <w:u w:val="single"/>
        </w:rPr>
        <w:t>Passport Services</w:t>
      </w:r>
      <w:r w:rsidR="00C70CD8" w:rsidRPr="006525BC">
        <w:rPr>
          <w:rFonts w:ascii="Arial" w:hAnsi="Arial"/>
          <w:i/>
          <w:iCs/>
          <w:u w:val="single"/>
        </w:rPr>
        <w:t xml:space="preserve"> (at BLS </w:t>
      </w:r>
      <w:proofErr w:type="spellStart"/>
      <w:r w:rsidR="00C70CD8" w:rsidRPr="006525BC">
        <w:rPr>
          <w:rFonts w:ascii="Arial" w:hAnsi="Arial"/>
          <w:i/>
          <w:iCs/>
          <w:u w:val="single"/>
        </w:rPr>
        <w:t>Centres</w:t>
      </w:r>
      <w:proofErr w:type="spellEnd"/>
      <w:r w:rsidR="00C70CD8" w:rsidRPr="006525BC">
        <w:rPr>
          <w:rFonts w:ascii="Arial" w:hAnsi="Arial"/>
          <w:i/>
          <w:iCs/>
          <w:u w:val="single"/>
        </w:rPr>
        <w:t>)</w:t>
      </w:r>
    </w:p>
    <w:p w:rsidR="00E159CF" w:rsidRPr="006525BC" w:rsidRDefault="00E159CF">
      <w:pPr>
        <w:pStyle w:val="Standard"/>
        <w:jc w:val="both"/>
        <w:rPr>
          <w:rFonts w:ascii="Arial" w:hAnsi="Arial"/>
          <w:i/>
          <w:iCs/>
        </w:rPr>
      </w:pPr>
    </w:p>
    <w:p w:rsidR="00E159CF" w:rsidRPr="006525BC" w:rsidRDefault="00FE0487">
      <w:pPr>
        <w:pStyle w:val="Standard"/>
        <w:jc w:val="both"/>
        <w:rPr>
          <w:rFonts w:ascii="Arial" w:hAnsi="Arial"/>
        </w:rPr>
      </w:pPr>
      <w:r w:rsidRPr="006525BC">
        <w:rPr>
          <w:rFonts w:ascii="Arial" w:hAnsi="Arial"/>
        </w:rPr>
        <w:t>1.</w:t>
      </w:r>
      <w:r w:rsidRPr="006525BC">
        <w:rPr>
          <w:rFonts w:ascii="Arial" w:hAnsi="Arial"/>
        </w:rPr>
        <w:tab/>
        <w:t xml:space="preserve">Only </w:t>
      </w:r>
      <w:r w:rsidRPr="006525BC">
        <w:rPr>
          <w:rFonts w:ascii="Arial" w:hAnsi="Arial"/>
        </w:rPr>
        <w:t xml:space="preserve">passports </w:t>
      </w:r>
      <w:r w:rsidR="003661DF" w:rsidRPr="006525BC">
        <w:rPr>
          <w:rFonts w:ascii="Arial" w:hAnsi="Arial"/>
        </w:rPr>
        <w:t xml:space="preserve">which have expired or are </w:t>
      </w:r>
      <w:r w:rsidRPr="006525BC">
        <w:rPr>
          <w:rFonts w:ascii="Arial" w:hAnsi="Arial"/>
        </w:rPr>
        <w:t>expir</w:t>
      </w:r>
      <w:r w:rsidRPr="006525BC">
        <w:rPr>
          <w:rFonts w:ascii="Arial" w:hAnsi="Arial"/>
        </w:rPr>
        <w:t xml:space="preserve">ing </w:t>
      </w:r>
      <w:r w:rsidR="003661DF" w:rsidRPr="006525BC">
        <w:rPr>
          <w:rFonts w:ascii="Arial" w:hAnsi="Arial"/>
        </w:rPr>
        <w:t>before June 30</w:t>
      </w:r>
      <w:r w:rsidRPr="006525BC">
        <w:rPr>
          <w:rFonts w:ascii="Arial" w:hAnsi="Arial"/>
        </w:rPr>
        <w:t xml:space="preserve"> will be renewed.</w:t>
      </w:r>
    </w:p>
    <w:p w:rsidR="00E159CF" w:rsidRPr="006525BC" w:rsidRDefault="00FE0487">
      <w:pPr>
        <w:pStyle w:val="Standard"/>
        <w:jc w:val="both"/>
        <w:rPr>
          <w:rFonts w:ascii="Arial" w:hAnsi="Arial"/>
        </w:rPr>
      </w:pPr>
      <w:r w:rsidRPr="006525BC">
        <w:rPr>
          <w:rFonts w:ascii="Arial" w:hAnsi="Arial"/>
        </w:rPr>
        <w:t>2.</w:t>
      </w:r>
      <w:r w:rsidRPr="006525BC">
        <w:rPr>
          <w:rFonts w:ascii="Arial" w:hAnsi="Arial"/>
        </w:rPr>
        <w:tab/>
        <w:t xml:space="preserve">Passport cases with change in personal particular will </w:t>
      </w:r>
      <w:r w:rsidRPr="006525BC">
        <w:rPr>
          <w:rFonts w:ascii="Arial" w:hAnsi="Arial"/>
        </w:rPr>
        <w:t>be entertained</w:t>
      </w:r>
      <w:r w:rsidR="003661DF" w:rsidRPr="006525BC">
        <w:rPr>
          <w:rFonts w:ascii="Arial" w:hAnsi="Arial"/>
        </w:rPr>
        <w:t xml:space="preserve"> only</w:t>
      </w:r>
      <w:r w:rsidRPr="006525BC">
        <w:rPr>
          <w:rFonts w:ascii="Arial" w:hAnsi="Arial"/>
        </w:rPr>
        <w:t xml:space="preserve"> if expiry of passport </w:t>
      </w:r>
      <w:r w:rsidR="003661DF" w:rsidRPr="006525BC">
        <w:rPr>
          <w:rFonts w:ascii="Arial" w:hAnsi="Arial"/>
        </w:rPr>
        <w:t>is before June 30</w:t>
      </w:r>
      <w:r w:rsidRPr="006525BC">
        <w:rPr>
          <w:rFonts w:ascii="Arial" w:hAnsi="Arial"/>
        </w:rPr>
        <w:t>.</w:t>
      </w:r>
    </w:p>
    <w:p w:rsidR="00E159CF" w:rsidRPr="006525BC" w:rsidRDefault="00FE0487">
      <w:pPr>
        <w:pStyle w:val="Standard"/>
        <w:jc w:val="both"/>
        <w:rPr>
          <w:rFonts w:ascii="Arial" w:hAnsi="Arial"/>
        </w:rPr>
      </w:pPr>
      <w:r w:rsidRPr="006525BC">
        <w:rPr>
          <w:rFonts w:ascii="Arial" w:hAnsi="Arial"/>
        </w:rPr>
        <w:t>3.</w:t>
      </w:r>
      <w:r w:rsidRPr="006525BC">
        <w:rPr>
          <w:rFonts w:ascii="Arial" w:hAnsi="Arial"/>
        </w:rPr>
        <w:tab/>
        <w:t>Cases re</w:t>
      </w:r>
      <w:r w:rsidR="003661DF" w:rsidRPr="006525BC">
        <w:rPr>
          <w:rFonts w:ascii="Arial" w:hAnsi="Arial"/>
        </w:rPr>
        <w:t>lated to application of Indian c</w:t>
      </w:r>
      <w:r w:rsidRPr="006525BC">
        <w:rPr>
          <w:rFonts w:ascii="Arial" w:hAnsi="Arial"/>
        </w:rPr>
        <w:t>itizenship by foreign nationals will not be enter</w:t>
      </w:r>
      <w:r w:rsidRPr="006525BC">
        <w:rPr>
          <w:rFonts w:ascii="Arial" w:hAnsi="Arial"/>
        </w:rPr>
        <w:t>tained.</w:t>
      </w:r>
    </w:p>
    <w:p w:rsidR="00E159CF" w:rsidRPr="006525BC" w:rsidRDefault="00FE0487">
      <w:pPr>
        <w:pStyle w:val="Standard"/>
        <w:jc w:val="both"/>
        <w:rPr>
          <w:rFonts w:ascii="Arial" w:hAnsi="Arial"/>
        </w:rPr>
      </w:pPr>
      <w:r w:rsidRPr="006525BC">
        <w:rPr>
          <w:rFonts w:ascii="Arial" w:hAnsi="Arial"/>
        </w:rPr>
        <w:t>4.</w:t>
      </w:r>
      <w:r w:rsidRPr="006525BC">
        <w:rPr>
          <w:rFonts w:ascii="Arial" w:hAnsi="Arial"/>
        </w:rPr>
        <w:tab/>
        <w:t>All miscellaneous certificates on the basis of entry in the passport will not be issued.</w:t>
      </w:r>
    </w:p>
    <w:p w:rsidR="00E159CF" w:rsidRPr="006525BC" w:rsidRDefault="00FE0487">
      <w:pPr>
        <w:pStyle w:val="Standard"/>
        <w:jc w:val="both"/>
        <w:rPr>
          <w:rFonts w:ascii="Arial" w:hAnsi="Arial"/>
        </w:rPr>
      </w:pPr>
      <w:r w:rsidRPr="006525BC">
        <w:rPr>
          <w:rFonts w:ascii="Arial" w:hAnsi="Arial"/>
        </w:rPr>
        <w:t>5.</w:t>
      </w:r>
      <w:r w:rsidRPr="006525BC">
        <w:rPr>
          <w:rFonts w:ascii="Arial" w:hAnsi="Arial"/>
        </w:rPr>
        <w:tab/>
        <w:t xml:space="preserve">Only </w:t>
      </w:r>
      <w:r w:rsidR="003661DF" w:rsidRPr="006525BC">
        <w:rPr>
          <w:rFonts w:ascii="Arial" w:hAnsi="Arial"/>
        </w:rPr>
        <w:t xml:space="preserve">the </w:t>
      </w:r>
      <w:r w:rsidRPr="006525BC">
        <w:rPr>
          <w:rFonts w:ascii="Arial" w:hAnsi="Arial"/>
        </w:rPr>
        <w:t xml:space="preserve">applicant will be allowed to enter </w:t>
      </w:r>
      <w:r w:rsidR="0013758B" w:rsidRPr="006525BC">
        <w:rPr>
          <w:rFonts w:ascii="Arial" w:hAnsi="Arial"/>
        </w:rPr>
        <w:t xml:space="preserve">BLS or </w:t>
      </w:r>
      <w:r w:rsidRPr="006525BC">
        <w:rPr>
          <w:rFonts w:ascii="Arial" w:hAnsi="Arial"/>
        </w:rPr>
        <w:t xml:space="preserve">Consulate premises </w:t>
      </w:r>
      <w:r w:rsidR="0013758B" w:rsidRPr="006525BC">
        <w:rPr>
          <w:rFonts w:ascii="Arial" w:hAnsi="Arial"/>
        </w:rPr>
        <w:t xml:space="preserve">(where required) </w:t>
      </w:r>
      <w:r w:rsidRPr="006525BC">
        <w:rPr>
          <w:rFonts w:ascii="Arial" w:hAnsi="Arial"/>
        </w:rPr>
        <w:t>for passport services.</w:t>
      </w:r>
      <w:r w:rsidR="00C70CD8" w:rsidRPr="006525BC">
        <w:rPr>
          <w:rFonts w:ascii="Arial" w:hAnsi="Arial"/>
        </w:rPr>
        <w:t xml:space="preserve"> Persons accompanying the applicant will not be allowed except in case of minors. </w:t>
      </w:r>
    </w:p>
    <w:p w:rsidR="00E159CF" w:rsidRPr="006525BC" w:rsidRDefault="00E159CF">
      <w:pPr>
        <w:pStyle w:val="Standard"/>
        <w:jc w:val="both"/>
        <w:rPr>
          <w:rFonts w:ascii="Arial" w:hAnsi="Arial"/>
        </w:rPr>
      </w:pPr>
    </w:p>
    <w:p w:rsidR="00E159CF" w:rsidRPr="006525BC" w:rsidRDefault="00FE0487">
      <w:pPr>
        <w:pStyle w:val="Standard"/>
        <w:jc w:val="both"/>
        <w:rPr>
          <w:rFonts w:ascii="Arial" w:hAnsi="Arial"/>
          <w:i/>
          <w:iCs/>
          <w:u w:val="single"/>
        </w:rPr>
      </w:pPr>
      <w:r w:rsidRPr="006525BC">
        <w:rPr>
          <w:rFonts w:ascii="Arial" w:hAnsi="Arial"/>
          <w:i/>
          <w:iCs/>
          <w:u w:val="single"/>
        </w:rPr>
        <w:t>Attesta</w:t>
      </w:r>
      <w:r w:rsidR="003661DF" w:rsidRPr="006525BC">
        <w:rPr>
          <w:rFonts w:ascii="Arial" w:hAnsi="Arial"/>
          <w:i/>
          <w:iCs/>
          <w:u w:val="single"/>
        </w:rPr>
        <w:t>tion Services</w:t>
      </w:r>
    </w:p>
    <w:p w:rsidR="00E159CF" w:rsidRPr="006525BC" w:rsidRDefault="00E159CF">
      <w:pPr>
        <w:pStyle w:val="Standard"/>
        <w:jc w:val="both"/>
        <w:rPr>
          <w:rFonts w:ascii="Arial" w:hAnsi="Arial"/>
          <w:u w:val="single"/>
        </w:rPr>
      </w:pPr>
    </w:p>
    <w:p w:rsidR="00E159CF" w:rsidRPr="006525BC" w:rsidRDefault="00FE0487">
      <w:pPr>
        <w:pStyle w:val="Standard"/>
        <w:jc w:val="both"/>
        <w:rPr>
          <w:rFonts w:ascii="Arial" w:hAnsi="Arial"/>
        </w:rPr>
      </w:pPr>
      <w:r w:rsidRPr="006525BC">
        <w:rPr>
          <w:rFonts w:ascii="Arial" w:hAnsi="Arial"/>
        </w:rPr>
        <w:t xml:space="preserve">Attestation services provided in </w:t>
      </w:r>
      <w:r w:rsidRPr="006525BC">
        <w:rPr>
          <w:rFonts w:ascii="Arial" w:hAnsi="Arial"/>
        </w:rPr>
        <w:t xml:space="preserve">other Emirates in the premises of Indian Association </w:t>
      </w:r>
      <w:proofErr w:type="spellStart"/>
      <w:r w:rsidRPr="006525BC">
        <w:rPr>
          <w:rFonts w:ascii="Arial" w:hAnsi="Arial"/>
        </w:rPr>
        <w:t>Sharjah</w:t>
      </w:r>
      <w:proofErr w:type="spellEnd"/>
      <w:r w:rsidRPr="006525BC">
        <w:rPr>
          <w:rFonts w:ascii="Arial" w:hAnsi="Arial"/>
        </w:rPr>
        <w:t xml:space="preserve">, Indian Association Ajman, IRC </w:t>
      </w:r>
      <w:proofErr w:type="spellStart"/>
      <w:r w:rsidRPr="006525BC">
        <w:rPr>
          <w:rFonts w:ascii="Arial" w:hAnsi="Arial"/>
        </w:rPr>
        <w:t>Ras</w:t>
      </w:r>
      <w:proofErr w:type="spellEnd"/>
      <w:r w:rsidRPr="006525BC">
        <w:rPr>
          <w:rFonts w:ascii="Arial" w:hAnsi="Arial"/>
        </w:rPr>
        <w:t xml:space="preserve"> Al </w:t>
      </w:r>
      <w:proofErr w:type="spellStart"/>
      <w:r w:rsidRPr="006525BC">
        <w:rPr>
          <w:rFonts w:ascii="Arial" w:hAnsi="Arial"/>
        </w:rPr>
        <w:t>Khaimah</w:t>
      </w:r>
      <w:proofErr w:type="spellEnd"/>
      <w:r w:rsidRPr="006525BC">
        <w:rPr>
          <w:rFonts w:ascii="Arial" w:hAnsi="Arial"/>
        </w:rPr>
        <w:t xml:space="preserve">, Indian Association Umm Al </w:t>
      </w:r>
      <w:proofErr w:type="spellStart"/>
      <w:r w:rsidRPr="006525BC">
        <w:rPr>
          <w:rFonts w:ascii="Arial" w:hAnsi="Arial"/>
        </w:rPr>
        <w:t>Quwain</w:t>
      </w:r>
      <w:proofErr w:type="spellEnd"/>
      <w:r w:rsidRPr="006525BC">
        <w:rPr>
          <w:rFonts w:ascii="Arial" w:hAnsi="Arial"/>
        </w:rPr>
        <w:t xml:space="preserve">, Indian Social Club Fujairah, Indian Social Club </w:t>
      </w:r>
      <w:proofErr w:type="spellStart"/>
      <w:r w:rsidRPr="006525BC">
        <w:rPr>
          <w:rFonts w:ascii="Arial" w:hAnsi="Arial"/>
        </w:rPr>
        <w:t>Kalba</w:t>
      </w:r>
      <w:proofErr w:type="spellEnd"/>
      <w:r w:rsidRPr="006525BC">
        <w:rPr>
          <w:rFonts w:ascii="Arial" w:hAnsi="Arial"/>
        </w:rPr>
        <w:t xml:space="preserve"> and Indian Social Club </w:t>
      </w:r>
      <w:proofErr w:type="spellStart"/>
      <w:r w:rsidRPr="006525BC">
        <w:rPr>
          <w:rFonts w:ascii="Arial" w:hAnsi="Arial"/>
        </w:rPr>
        <w:t>Khorfakkan</w:t>
      </w:r>
      <w:proofErr w:type="spellEnd"/>
      <w:r w:rsidRPr="006525BC">
        <w:rPr>
          <w:rFonts w:ascii="Arial" w:hAnsi="Arial"/>
        </w:rPr>
        <w:t xml:space="preserve"> will not be available for </w:t>
      </w:r>
      <w:r w:rsidR="003661DF" w:rsidRPr="006525BC">
        <w:rPr>
          <w:rFonts w:ascii="Arial" w:hAnsi="Arial"/>
        </w:rPr>
        <w:t xml:space="preserve">at least </w:t>
      </w:r>
      <w:r w:rsidRPr="006525BC">
        <w:rPr>
          <w:rFonts w:ascii="Arial" w:hAnsi="Arial"/>
        </w:rPr>
        <w:t>the next</w:t>
      </w:r>
      <w:r w:rsidR="003661DF" w:rsidRPr="006525BC">
        <w:rPr>
          <w:rFonts w:ascii="Arial" w:hAnsi="Arial"/>
        </w:rPr>
        <w:t xml:space="preserve"> two weeks</w:t>
      </w:r>
      <w:r w:rsidRPr="006525BC">
        <w:rPr>
          <w:rFonts w:ascii="Arial" w:hAnsi="Arial"/>
        </w:rPr>
        <w:t>.</w:t>
      </w:r>
    </w:p>
    <w:p w:rsidR="00E159CF" w:rsidRPr="006525BC" w:rsidRDefault="00E159CF">
      <w:pPr>
        <w:pStyle w:val="Standard"/>
        <w:jc w:val="both"/>
        <w:rPr>
          <w:rFonts w:ascii="Arial" w:hAnsi="Arial"/>
        </w:rPr>
      </w:pPr>
    </w:p>
    <w:p w:rsidR="00E159CF" w:rsidRPr="006525BC" w:rsidRDefault="003661DF">
      <w:pPr>
        <w:pStyle w:val="Standard"/>
        <w:jc w:val="both"/>
        <w:rPr>
          <w:rFonts w:ascii="Arial" w:hAnsi="Arial"/>
        </w:rPr>
      </w:pPr>
      <w:r w:rsidRPr="006525BC">
        <w:rPr>
          <w:rFonts w:ascii="Arial" w:hAnsi="Arial"/>
        </w:rPr>
        <w:t>In case any Indian n</w:t>
      </w:r>
      <w:r w:rsidR="00FE0487" w:rsidRPr="006525BC">
        <w:rPr>
          <w:rFonts w:ascii="Arial" w:hAnsi="Arial"/>
        </w:rPr>
        <w:t>ational residing in these Emirates ha</w:t>
      </w:r>
      <w:r w:rsidRPr="006525BC">
        <w:rPr>
          <w:rFonts w:ascii="Arial" w:hAnsi="Arial"/>
        </w:rPr>
        <w:t>s</w:t>
      </w:r>
      <w:r w:rsidR="00FE0487" w:rsidRPr="006525BC">
        <w:rPr>
          <w:rFonts w:ascii="Arial" w:hAnsi="Arial"/>
        </w:rPr>
        <w:t xml:space="preserve"> any emergency requirement for attestation work, he/she may visit the IVS Attestation Centre in Dubai.</w:t>
      </w:r>
      <w:r w:rsidRPr="006525BC">
        <w:rPr>
          <w:rFonts w:ascii="Arial" w:hAnsi="Arial"/>
        </w:rPr>
        <w:t xml:space="preserve"> The IVS Attestation Centre will deliver only a limited number of attestation services and only if they are of an emergency nature. </w:t>
      </w:r>
    </w:p>
    <w:p w:rsidR="00E159CF" w:rsidRPr="006525BC" w:rsidRDefault="00E159CF">
      <w:pPr>
        <w:pStyle w:val="Standard"/>
        <w:jc w:val="both"/>
        <w:rPr>
          <w:rFonts w:ascii="Arial" w:hAnsi="Arial"/>
        </w:rPr>
      </w:pPr>
    </w:p>
    <w:p w:rsidR="00E159CF" w:rsidRPr="006525BC" w:rsidRDefault="003661DF">
      <w:pPr>
        <w:pStyle w:val="Standard"/>
        <w:jc w:val="both"/>
        <w:rPr>
          <w:rFonts w:ascii="Arial" w:hAnsi="Arial"/>
          <w:i/>
          <w:iCs/>
          <w:u w:val="single"/>
        </w:rPr>
      </w:pPr>
      <w:r w:rsidRPr="006525BC">
        <w:rPr>
          <w:rFonts w:ascii="Arial" w:hAnsi="Arial"/>
          <w:i/>
          <w:iCs/>
          <w:u w:val="single"/>
        </w:rPr>
        <w:t>Labor/Consular Services</w:t>
      </w:r>
    </w:p>
    <w:p w:rsidR="00E159CF" w:rsidRPr="006525BC" w:rsidRDefault="00E159CF">
      <w:pPr>
        <w:pStyle w:val="Standard"/>
        <w:jc w:val="both"/>
        <w:rPr>
          <w:rFonts w:ascii="Arial" w:hAnsi="Arial"/>
          <w:u w:val="single"/>
        </w:rPr>
      </w:pPr>
    </w:p>
    <w:p w:rsidR="00E159CF" w:rsidRPr="006525BC" w:rsidRDefault="00FE0487">
      <w:pPr>
        <w:pStyle w:val="Standard"/>
        <w:jc w:val="both"/>
        <w:rPr>
          <w:rFonts w:ascii="Arial" w:hAnsi="Arial"/>
        </w:rPr>
      </w:pPr>
      <w:r w:rsidRPr="006525BC">
        <w:rPr>
          <w:rFonts w:ascii="Arial" w:hAnsi="Arial"/>
        </w:rPr>
        <w:t xml:space="preserve">It is advised that </w:t>
      </w:r>
      <w:r w:rsidR="004232C7" w:rsidRPr="006525BC">
        <w:rPr>
          <w:rFonts w:ascii="Arial" w:hAnsi="Arial"/>
        </w:rPr>
        <w:t xml:space="preserve">a visit to </w:t>
      </w:r>
      <w:r w:rsidRPr="006525BC">
        <w:rPr>
          <w:rFonts w:ascii="Arial" w:hAnsi="Arial"/>
        </w:rPr>
        <w:t xml:space="preserve">the Consulate </w:t>
      </w:r>
      <w:r w:rsidR="004232C7" w:rsidRPr="006525BC">
        <w:rPr>
          <w:rFonts w:ascii="Arial" w:hAnsi="Arial"/>
        </w:rPr>
        <w:t xml:space="preserve">be avoided as far as possible </w:t>
      </w:r>
      <w:r w:rsidRPr="006525BC">
        <w:rPr>
          <w:rFonts w:ascii="Arial" w:hAnsi="Arial"/>
        </w:rPr>
        <w:t xml:space="preserve">and </w:t>
      </w:r>
      <w:r w:rsidR="004232C7" w:rsidRPr="006525BC">
        <w:rPr>
          <w:rFonts w:ascii="Arial" w:hAnsi="Arial"/>
        </w:rPr>
        <w:t xml:space="preserve">cases are taken up </w:t>
      </w:r>
      <w:r w:rsidRPr="006525BC">
        <w:rPr>
          <w:rFonts w:ascii="Arial" w:hAnsi="Arial"/>
        </w:rPr>
        <w:t xml:space="preserve">by email </w:t>
      </w:r>
      <w:r w:rsidR="004232C7" w:rsidRPr="006525BC">
        <w:rPr>
          <w:rFonts w:ascii="Arial" w:hAnsi="Arial"/>
        </w:rPr>
        <w:t>(</w:t>
      </w:r>
      <w:hyperlink r:id="rId6" w:history="1">
        <w:r w:rsidRPr="006525BC">
          <w:rPr>
            <w:rFonts w:ascii="Arial" w:hAnsi="Arial"/>
          </w:rPr>
          <w:t>cons1.dubai@mea.gov.in</w:t>
        </w:r>
      </w:hyperlink>
      <w:r w:rsidRPr="006525BC">
        <w:rPr>
          <w:rFonts w:ascii="Arial" w:hAnsi="Arial"/>
        </w:rPr>
        <w:t xml:space="preserve">, </w:t>
      </w:r>
      <w:hyperlink r:id="rId7" w:history="1">
        <w:r w:rsidRPr="006525BC">
          <w:rPr>
            <w:rFonts w:ascii="Arial" w:hAnsi="Arial"/>
          </w:rPr>
          <w:t>cons3.dubai@mea.gov.in</w:t>
        </w:r>
      </w:hyperlink>
      <w:r w:rsidRPr="006525BC">
        <w:rPr>
          <w:rFonts w:ascii="Arial" w:hAnsi="Arial"/>
        </w:rPr>
        <w:t xml:space="preserve"> and </w:t>
      </w:r>
      <w:hyperlink r:id="rId8" w:history="1">
        <w:r w:rsidRPr="006525BC">
          <w:rPr>
            <w:rFonts w:ascii="Arial" w:hAnsi="Arial"/>
          </w:rPr>
          <w:t>conssec.dubai@mea.gov.in</w:t>
        </w:r>
      </w:hyperlink>
      <w:r w:rsidR="004232C7" w:rsidRPr="006525BC">
        <w:rPr>
          <w:rFonts w:ascii="Arial" w:hAnsi="Arial"/>
        </w:rPr>
        <w:t>)</w:t>
      </w:r>
      <w:r w:rsidRPr="006525BC">
        <w:rPr>
          <w:rFonts w:ascii="Arial" w:hAnsi="Arial"/>
        </w:rPr>
        <w:t xml:space="preserve">. However, if it is </w:t>
      </w:r>
      <w:r w:rsidR="00C70CD8" w:rsidRPr="006525BC">
        <w:rPr>
          <w:rFonts w:ascii="Arial" w:hAnsi="Arial"/>
        </w:rPr>
        <w:t xml:space="preserve">absolutely </w:t>
      </w:r>
      <w:r w:rsidRPr="006525BC">
        <w:rPr>
          <w:rFonts w:ascii="Arial" w:hAnsi="Arial"/>
        </w:rPr>
        <w:t xml:space="preserve">necessary </w:t>
      </w:r>
      <w:r w:rsidR="004232C7" w:rsidRPr="006525BC">
        <w:rPr>
          <w:rFonts w:ascii="Arial" w:hAnsi="Arial"/>
        </w:rPr>
        <w:t>to</w:t>
      </w:r>
      <w:r w:rsidRPr="006525BC">
        <w:rPr>
          <w:rFonts w:ascii="Arial" w:hAnsi="Arial"/>
        </w:rPr>
        <w:t xml:space="preserve"> visit the Consulate, following guidelines should be complied with for entry inside the Consulate:</w:t>
      </w:r>
    </w:p>
    <w:p w:rsidR="00E159CF" w:rsidRPr="006525BC" w:rsidRDefault="00E159CF">
      <w:pPr>
        <w:pStyle w:val="Standard"/>
        <w:jc w:val="both"/>
        <w:rPr>
          <w:rFonts w:ascii="Arial" w:hAnsi="Arial"/>
        </w:rPr>
      </w:pPr>
    </w:p>
    <w:p w:rsidR="00E159CF" w:rsidRPr="006525BC" w:rsidRDefault="00FE0487">
      <w:pPr>
        <w:pStyle w:val="Standard"/>
        <w:jc w:val="both"/>
        <w:rPr>
          <w:rFonts w:ascii="Arial" w:hAnsi="Arial"/>
        </w:rPr>
      </w:pPr>
      <w:r w:rsidRPr="006525BC">
        <w:rPr>
          <w:rFonts w:ascii="Arial" w:hAnsi="Arial"/>
        </w:rPr>
        <w:t>1.</w:t>
      </w:r>
      <w:r w:rsidRPr="006525BC">
        <w:rPr>
          <w:rFonts w:ascii="Arial" w:hAnsi="Arial"/>
        </w:rPr>
        <w:tab/>
        <w:t xml:space="preserve">Only </w:t>
      </w:r>
      <w:r w:rsidR="004232C7" w:rsidRPr="006525BC">
        <w:rPr>
          <w:rFonts w:ascii="Arial" w:hAnsi="Arial"/>
        </w:rPr>
        <w:t xml:space="preserve">person having grievances related to a labor case or a consular </w:t>
      </w:r>
      <w:r w:rsidR="00C70CD8" w:rsidRPr="006525BC">
        <w:rPr>
          <w:rFonts w:ascii="Arial" w:hAnsi="Arial"/>
        </w:rPr>
        <w:t>matter (death, birth, accident)</w:t>
      </w:r>
      <w:r w:rsidR="004232C7" w:rsidRPr="006525BC">
        <w:rPr>
          <w:rFonts w:ascii="Arial" w:hAnsi="Arial"/>
        </w:rPr>
        <w:t xml:space="preserve"> </w:t>
      </w:r>
      <w:r w:rsidRPr="006525BC">
        <w:rPr>
          <w:rFonts w:ascii="Arial" w:hAnsi="Arial"/>
        </w:rPr>
        <w:t>will be allowed entry inside the Consulate.</w:t>
      </w:r>
    </w:p>
    <w:p w:rsidR="00E159CF" w:rsidRPr="006525BC" w:rsidRDefault="003661DF">
      <w:pPr>
        <w:pStyle w:val="Standard"/>
        <w:jc w:val="both"/>
        <w:rPr>
          <w:rFonts w:ascii="Arial" w:hAnsi="Arial"/>
        </w:rPr>
      </w:pPr>
      <w:r w:rsidRPr="006525BC">
        <w:rPr>
          <w:rFonts w:ascii="Arial" w:hAnsi="Arial"/>
        </w:rPr>
        <w:lastRenderedPageBreak/>
        <w:t>2.</w:t>
      </w:r>
      <w:r w:rsidRPr="006525BC">
        <w:rPr>
          <w:rFonts w:ascii="Arial" w:hAnsi="Arial"/>
        </w:rPr>
        <w:tab/>
        <w:t>For marriage solemnization</w:t>
      </w:r>
      <w:r w:rsidR="00FE0487" w:rsidRPr="006525BC">
        <w:rPr>
          <w:rFonts w:ascii="Arial" w:hAnsi="Arial"/>
        </w:rPr>
        <w:t>/</w:t>
      </w:r>
      <w:r w:rsidR="00FE0487" w:rsidRPr="006525BC">
        <w:rPr>
          <w:rFonts w:ascii="Arial" w:hAnsi="Arial"/>
        </w:rPr>
        <w:t>registr</w:t>
      </w:r>
      <w:r w:rsidR="004232C7" w:rsidRPr="006525BC">
        <w:rPr>
          <w:rFonts w:ascii="Arial" w:hAnsi="Arial"/>
        </w:rPr>
        <w:t>ation, not more than 5 persons (</w:t>
      </w:r>
      <w:r w:rsidR="00C70CD8" w:rsidRPr="006525BC">
        <w:rPr>
          <w:rFonts w:ascii="Arial" w:hAnsi="Arial"/>
        </w:rPr>
        <w:t>b</w:t>
      </w:r>
      <w:r w:rsidR="00FE0487" w:rsidRPr="006525BC">
        <w:rPr>
          <w:rFonts w:ascii="Arial" w:hAnsi="Arial"/>
        </w:rPr>
        <w:t>ride,</w:t>
      </w:r>
      <w:r w:rsidR="00C70CD8" w:rsidRPr="006525BC">
        <w:rPr>
          <w:rFonts w:ascii="Arial" w:hAnsi="Arial"/>
        </w:rPr>
        <w:t xml:space="preserve"> b</w:t>
      </w:r>
      <w:r w:rsidR="004232C7" w:rsidRPr="006525BC">
        <w:rPr>
          <w:rFonts w:ascii="Arial" w:hAnsi="Arial"/>
        </w:rPr>
        <w:t>ridegroom and three witnesses)</w:t>
      </w:r>
      <w:r w:rsidR="00FE0487" w:rsidRPr="006525BC">
        <w:rPr>
          <w:rFonts w:ascii="Arial" w:hAnsi="Arial"/>
        </w:rPr>
        <w:t xml:space="preserve"> will be allowed.</w:t>
      </w:r>
    </w:p>
    <w:p w:rsidR="00E159CF" w:rsidRPr="006525BC" w:rsidRDefault="00FE0487">
      <w:pPr>
        <w:pStyle w:val="Standard"/>
        <w:jc w:val="both"/>
        <w:rPr>
          <w:rFonts w:ascii="Arial" w:hAnsi="Arial"/>
        </w:rPr>
      </w:pPr>
      <w:r w:rsidRPr="006525BC">
        <w:rPr>
          <w:rFonts w:ascii="Arial" w:hAnsi="Arial"/>
        </w:rPr>
        <w:t>3.</w:t>
      </w:r>
      <w:r w:rsidRPr="006525BC">
        <w:rPr>
          <w:rFonts w:ascii="Arial" w:hAnsi="Arial"/>
        </w:rPr>
        <w:tab/>
        <w:t>For death registration, not more than two persons will be allowed.</w:t>
      </w:r>
    </w:p>
    <w:p w:rsidR="00E159CF" w:rsidRPr="006525BC" w:rsidRDefault="00FE0487">
      <w:pPr>
        <w:pStyle w:val="Standard"/>
        <w:jc w:val="both"/>
        <w:rPr>
          <w:rFonts w:ascii="Arial" w:hAnsi="Arial"/>
        </w:rPr>
      </w:pPr>
      <w:r w:rsidRPr="006525BC">
        <w:rPr>
          <w:rFonts w:ascii="Arial" w:hAnsi="Arial"/>
        </w:rPr>
        <w:t>4.</w:t>
      </w:r>
      <w:r w:rsidRPr="006525BC">
        <w:rPr>
          <w:rFonts w:ascii="Arial" w:hAnsi="Arial"/>
        </w:rPr>
        <w:tab/>
        <w:t>In case, anyone</w:t>
      </w:r>
      <w:r w:rsidR="003661DF" w:rsidRPr="006525BC">
        <w:rPr>
          <w:rFonts w:ascii="Arial" w:hAnsi="Arial"/>
        </w:rPr>
        <w:t xml:space="preserve"> has </w:t>
      </w:r>
      <w:r w:rsidRPr="006525BC">
        <w:rPr>
          <w:rFonts w:ascii="Arial" w:hAnsi="Arial"/>
        </w:rPr>
        <w:t>symptoms such as cold, cough, fever etc</w:t>
      </w:r>
      <w:r w:rsidR="003661DF" w:rsidRPr="006525BC">
        <w:rPr>
          <w:rFonts w:ascii="Arial" w:hAnsi="Arial"/>
        </w:rPr>
        <w:t xml:space="preserve"> he/she should not visit the Consulate. Thermal screening will be mandatory and if someone is found to have fever</w:t>
      </w:r>
      <w:r w:rsidRPr="006525BC">
        <w:rPr>
          <w:rFonts w:ascii="Arial" w:hAnsi="Arial"/>
        </w:rPr>
        <w:t>, entry will not be allowed inside the Consulate.</w:t>
      </w:r>
    </w:p>
    <w:p w:rsidR="003661DF" w:rsidRPr="006525BC" w:rsidRDefault="003661DF" w:rsidP="002C7757">
      <w:pPr>
        <w:pStyle w:val="Standard"/>
        <w:jc w:val="both"/>
        <w:rPr>
          <w:rFonts w:ascii="Arial" w:hAnsi="Arial"/>
        </w:rPr>
      </w:pPr>
    </w:p>
    <w:p w:rsidR="00E159CF" w:rsidRPr="006525BC" w:rsidRDefault="003661DF">
      <w:pPr>
        <w:pStyle w:val="Standard"/>
        <w:jc w:val="both"/>
        <w:rPr>
          <w:rFonts w:ascii="Arial" w:hAnsi="Arial"/>
        </w:rPr>
      </w:pPr>
      <w:r w:rsidRPr="006525BC">
        <w:rPr>
          <w:rFonts w:ascii="Arial" w:hAnsi="Arial"/>
        </w:rPr>
        <w:t xml:space="preserve">The Consulate appeals to everyone to </w:t>
      </w:r>
      <w:r w:rsidR="00FE0487" w:rsidRPr="006525BC">
        <w:rPr>
          <w:rFonts w:ascii="Arial" w:hAnsi="Arial"/>
        </w:rPr>
        <w:t xml:space="preserve">kindly cooperate with us as these measures are </w:t>
      </w:r>
      <w:r w:rsidRPr="006525BC">
        <w:rPr>
          <w:rFonts w:ascii="Arial" w:hAnsi="Arial"/>
        </w:rPr>
        <w:t>for the</w:t>
      </w:r>
      <w:r w:rsidR="00FE0487" w:rsidRPr="006525BC">
        <w:rPr>
          <w:rFonts w:ascii="Arial" w:hAnsi="Arial"/>
        </w:rPr>
        <w:t xml:space="preserve"> </w:t>
      </w:r>
      <w:r w:rsidR="00FE0487" w:rsidRPr="006525BC">
        <w:rPr>
          <w:rFonts w:ascii="Arial" w:hAnsi="Arial"/>
        </w:rPr>
        <w:t>safety</w:t>
      </w:r>
      <w:r w:rsidRPr="006525BC">
        <w:rPr>
          <w:rFonts w:ascii="Arial" w:hAnsi="Arial"/>
        </w:rPr>
        <w:t xml:space="preserve"> of all</w:t>
      </w:r>
      <w:r w:rsidR="00FE0487" w:rsidRPr="006525BC">
        <w:rPr>
          <w:rFonts w:ascii="Arial" w:hAnsi="Arial"/>
        </w:rPr>
        <w:t xml:space="preserve">. </w:t>
      </w:r>
      <w:r w:rsidR="00FE0487" w:rsidRPr="006525BC">
        <w:rPr>
          <w:rFonts w:ascii="Arial" w:hAnsi="Arial"/>
        </w:rPr>
        <w:t xml:space="preserve">These measures will be </w:t>
      </w:r>
      <w:r w:rsidRPr="006525BC">
        <w:rPr>
          <w:rFonts w:ascii="Arial" w:hAnsi="Arial"/>
        </w:rPr>
        <w:t xml:space="preserve">under constant </w:t>
      </w:r>
      <w:r w:rsidR="00FE0487" w:rsidRPr="006525BC">
        <w:rPr>
          <w:rFonts w:ascii="Arial" w:hAnsi="Arial"/>
        </w:rPr>
        <w:t>review</w:t>
      </w:r>
      <w:r w:rsidRPr="006525BC">
        <w:rPr>
          <w:rFonts w:ascii="Arial" w:hAnsi="Arial"/>
        </w:rPr>
        <w:t xml:space="preserve"> and normal services will be resumed as soon as the </w:t>
      </w:r>
      <w:r w:rsidR="00FE0487" w:rsidRPr="006525BC">
        <w:rPr>
          <w:rFonts w:ascii="Arial" w:hAnsi="Arial"/>
        </w:rPr>
        <w:t>situation improves.</w:t>
      </w:r>
    </w:p>
    <w:p w:rsidR="00E159CF" w:rsidRPr="006525BC" w:rsidRDefault="00E159CF">
      <w:pPr>
        <w:pStyle w:val="Standard"/>
        <w:jc w:val="both"/>
        <w:rPr>
          <w:rFonts w:ascii="Arial" w:hAnsi="Arial"/>
        </w:rPr>
      </w:pPr>
    </w:p>
    <w:p w:rsidR="00E159CF" w:rsidRPr="006525BC" w:rsidRDefault="00FE0487">
      <w:pPr>
        <w:pStyle w:val="Standard"/>
        <w:jc w:val="right"/>
        <w:rPr>
          <w:rFonts w:ascii="Arial" w:hAnsi="Arial"/>
          <w:i/>
          <w:iCs/>
        </w:rPr>
      </w:pPr>
      <w:r w:rsidRPr="006525BC">
        <w:rPr>
          <w:rFonts w:ascii="Arial" w:hAnsi="Arial"/>
          <w:i/>
          <w:iCs/>
        </w:rPr>
        <w:t xml:space="preserve">March </w:t>
      </w:r>
      <w:r w:rsidR="004232C7" w:rsidRPr="006525BC">
        <w:rPr>
          <w:rFonts w:ascii="Arial" w:hAnsi="Arial"/>
          <w:i/>
          <w:iCs/>
        </w:rPr>
        <w:t xml:space="preserve">19, </w:t>
      </w:r>
      <w:r w:rsidRPr="006525BC">
        <w:rPr>
          <w:rFonts w:ascii="Arial" w:hAnsi="Arial"/>
          <w:i/>
          <w:iCs/>
        </w:rPr>
        <w:t>2020</w:t>
      </w:r>
    </w:p>
    <w:sectPr w:rsidR="00E159CF" w:rsidRPr="006525BC" w:rsidSect="006525BC">
      <w:footerReference w:type="default" r:id="rId9"/>
      <w:pgSz w:w="12240" w:h="15840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487" w:rsidRDefault="00FE0487" w:rsidP="00E159CF">
      <w:r>
        <w:separator/>
      </w:r>
    </w:p>
  </w:endnote>
  <w:endnote w:type="continuationSeparator" w:id="0">
    <w:p w:rsidR="00FE0487" w:rsidRDefault="00FE0487" w:rsidP="00E1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773767"/>
      <w:docPartObj>
        <w:docPartGallery w:val="Page Numbers (Bottom of Page)"/>
        <w:docPartUnique/>
      </w:docPartObj>
    </w:sdtPr>
    <w:sdtContent>
      <w:p w:rsidR="006525BC" w:rsidRDefault="006525BC">
        <w:pPr>
          <w:pStyle w:val="Footer"/>
          <w:jc w:val="center"/>
        </w:pPr>
        <w:fldSimple w:instr=" PAGE   \* MERGEFORMAT ">
          <w:r>
            <w:rPr>
              <w:rFonts w:hint="eastAsia"/>
              <w:noProof/>
            </w:rPr>
            <w:t>1</w:t>
          </w:r>
        </w:fldSimple>
      </w:p>
    </w:sdtContent>
  </w:sdt>
  <w:p w:rsidR="006525BC" w:rsidRDefault="006525BC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487" w:rsidRDefault="00FE0487" w:rsidP="00E159CF">
      <w:r w:rsidRPr="00E159CF">
        <w:rPr>
          <w:color w:val="000000"/>
        </w:rPr>
        <w:separator/>
      </w:r>
    </w:p>
  </w:footnote>
  <w:footnote w:type="continuationSeparator" w:id="0">
    <w:p w:rsidR="00FE0487" w:rsidRDefault="00FE0487" w:rsidP="00E15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59CF"/>
    <w:rsid w:val="0013758B"/>
    <w:rsid w:val="002C7757"/>
    <w:rsid w:val="003661DF"/>
    <w:rsid w:val="004232C7"/>
    <w:rsid w:val="006525BC"/>
    <w:rsid w:val="00BA204C"/>
    <w:rsid w:val="00C70CD8"/>
    <w:rsid w:val="00E159CF"/>
    <w:rsid w:val="00FE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59CF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159CF"/>
    <w:pPr>
      <w:suppressAutoHyphens/>
    </w:pPr>
  </w:style>
  <w:style w:type="paragraph" w:customStyle="1" w:styleId="Heading">
    <w:name w:val="Heading"/>
    <w:basedOn w:val="Standard"/>
    <w:next w:val="Textbody"/>
    <w:rsid w:val="00E159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159CF"/>
    <w:pPr>
      <w:spacing w:after="140" w:line="276" w:lineRule="auto"/>
    </w:pPr>
  </w:style>
  <w:style w:type="paragraph" w:styleId="List">
    <w:name w:val="List"/>
    <w:basedOn w:val="Textbody"/>
    <w:rsid w:val="00E159CF"/>
  </w:style>
  <w:style w:type="paragraph" w:styleId="Caption">
    <w:name w:val="caption"/>
    <w:basedOn w:val="Standard"/>
    <w:rsid w:val="00E159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159CF"/>
    <w:pPr>
      <w:suppressLineNumbers/>
    </w:pPr>
  </w:style>
  <w:style w:type="character" w:customStyle="1" w:styleId="Internetlink">
    <w:name w:val="Internet link"/>
    <w:rsid w:val="00E159CF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25B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25BC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525B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525BC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sec.dubai@mea.gov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s3.dubai@mea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1.dubai@mea.gov.i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user-84</dc:creator>
  <cp:lastModifiedBy>Cgi</cp:lastModifiedBy>
  <cp:revision>3</cp:revision>
  <cp:lastPrinted>2020-03-19T15:05:00Z</cp:lastPrinted>
  <dcterms:created xsi:type="dcterms:W3CDTF">2020-03-19T15:06:00Z</dcterms:created>
  <dcterms:modified xsi:type="dcterms:W3CDTF">2020-03-19T15:08:00Z</dcterms:modified>
</cp:coreProperties>
</file>